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4FE1" w:rsidRPr="009A4FE1" w:rsidRDefault="009A4FE1" w:rsidP="009A4FE1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ahoma" w:eastAsia="Times New Roman" w:hAnsi="Tahoma" w:cs="Tahoma"/>
          <w:color w:val="434142"/>
          <w:kern w:val="36"/>
          <w:sz w:val="48"/>
          <w:szCs w:val="48"/>
          <w:lang w:eastAsia="ru-RU"/>
        </w:rPr>
      </w:pPr>
      <w:r w:rsidRPr="009A4FE1">
        <w:rPr>
          <w:rFonts w:ascii="Tahoma" w:eastAsia="Times New Roman" w:hAnsi="Tahoma" w:cs="Tahoma"/>
          <w:color w:val="434142"/>
          <w:kern w:val="36"/>
          <w:sz w:val="48"/>
          <w:szCs w:val="48"/>
          <w:lang w:eastAsia="ru-RU"/>
        </w:rPr>
        <w:t>Парковка для транспортных средств инвалидов</w:t>
      </w:r>
    </w:p>
    <w:p w:rsidR="009A4FE1" w:rsidRPr="009A4FE1" w:rsidRDefault="009A4FE1" w:rsidP="009A4FE1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color w:val="434142"/>
          <w:sz w:val="27"/>
          <w:szCs w:val="27"/>
          <w:lang w:eastAsia="ru-RU"/>
        </w:rPr>
      </w:pPr>
      <w:r w:rsidRPr="009A4FE1">
        <w:rPr>
          <w:rFonts w:ascii="Tahoma" w:eastAsia="Times New Roman" w:hAnsi="Tahoma" w:cs="Tahoma"/>
          <w:color w:val="434142"/>
          <w:sz w:val="27"/>
          <w:szCs w:val="27"/>
          <w:lang w:eastAsia="ru-RU"/>
        </w:rPr>
        <w:t>Инфраструктура и безопасность</w:t>
      </w:r>
    </w:p>
    <w:p w:rsidR="009A4FE1" w:rsidRPr="009A4FE1" w:rsidRDefault="009A4FE1" w:rsidP="009A4F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142"/>
          <w:sz w:val="28"/>
          <w:szCs w:val="28"/>
          <w:lang w:eastAsia="ru-RU"/>
        </w:rPr>
      </w:pPr>
      <w:r w:rsidRPr="009A4FE1">
        <w:rPr>
          <w:rFonts w:ascii="Times New Roman" w:eastAsia="Times New Roman" w:hAnsi="Times New Roman" w:cs="Times New Roman"/>
          <w:color w:val="434142"/>
          <w:sz w:val="28"/>
          <w:szCs w:val="28"/>
          <w:lang w:eastAsia="ru-RU"/>
        </w:rPr>
        <w:t>Каждое парковочное место, предназначенное для стоянки транспортных средств инвалидов, должно иметь хотя бы один доступный пешеходный подход к основным пешеходным путям (тротуару, пешеходной дорожке и др.). Пандус бордюрный должен иметь нескользкое покрытие, обеспечивающее удобный переход с площадки для стоянки на тротуар.</w:t>
      </w:r>
    </w:p>
    <w:p w:rsidR="009A4FE1" w:rsidRPr="009A4FE1" w:rsidRDefault="00B9237E" w:rsidP="009A4F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Поэтому в</w:t>
      </w:r>
      <w:bookmarkStart w:id="0" w:name="_GoBack"/>
      <w:bookmarkEnd w:id="0"/>
      <w:r w:rsidR="009A4FE1" w:rsidRPr="009A4FE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ыделенных стоянок для автотранспортных средств</w:t>
      </w:r>
      <w:r w:rsidR="009A4FE1" w:rsidRPr="009A4FE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, прис</w:t>
      </w:r>
      <w:r w:rsidR="009A4FE1" w:rsidRPr="009A4FE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softHyphen/>
        <w:t>по</w:t>
      </w:r>
      <w:r w:rsidR="009A4FE1" w:rsidRPr="009A4FE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softHyphen/>
        <w:t>соб</w:t>
      </w:r>
      <w:r w:rsidR="009A4FE1" w:rsidRPr="009A4FE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softHyphen/>
        <w:t>лен</w:t>
      </w:r>
      <w:r w:rsidR="009A4FE1" w:rsidRPr="009A4FE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softHyphen/>
        <w:t>ных для ис</w:t>
      </w:r>
      <w:r w:rsidR="009A4FE1" w:rsidRPr="009A4FE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softHyphen/>
        <w:t>поль</w:t>
      </w:r>
      <w:r w:rsidR="009A4FE1" w:rsidRPr="009A4FE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softHyphen/>
        <w:t>зо</w:t>
      </w:r>
      <w:r w:rsidR="009A4FE1" w:rsidRPr="009A4FE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softHyphen/>
        <w:t>ва</w:t>
      </w:r>
      <w:r w:rsidR="009A4FE1" w:rsidRPr="009A4FE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softHyphen/>
        <w:t>ния ин</w:t>
      </w:r>
      <w:r w:rsidR="009A4FE1" w:rsidRPr="009A4FE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softHyphen/>
        <w:t>ва</w:t>
      </w:r>
      <w:r w:rsidR="009A4FE1" w:rsidRPr="009A4FE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softHyphen/>
        <w:t>ли</w:t>
      </w:r>
      <w:r w:rsidR="009A4FE1" w:rsidRPr="009A4FE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softHyphen/>
        <w:t>да</w:t>
      </w:r>
      <w:r w:rsidR="009A4FE1" w:rsidRPr="009A4FE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softHyphen/>
        <w:t>ми и ли</w:t>
      </w:r>
      <w:r w:rsidR="009A4FE1" w:rsidRPr="009A4FE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softHyphen/>
        <w:t>ца</w:t>
      </w:r>
      <w:r w:rsidR="009A4FE1" w:rsidRPr="009A4FE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softHyphen/>
        <w:t>ми с ог</w:t>
      </w:r>
      <w:r w:rsidR="009A4FE1" w:rsidRPr="009A4FE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softHyphen/>
        <w:t>ра</w:t>
      </w:r>
      <w:r w:rsidR="009A4FE1" w:rsidRPr="009A4FE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softHyphen/>
        <w:t>ни</w:t>
      </w:r>
      <w:r w:rsidR="009A4FE1" w:rsidRPr="009A4FE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softHyphen/>
        <w:t>чен</w:t>
      </w:r>
      <w:r w:rsidR="009A4FE1" w:rsidRPr="009A4FE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softHyphen/>
        <w:t>ны</w:t>
      </w:r>
      <w:r w:rsidR="009A4FE1" w:rsidRPr="009A4FE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softHyphen/>
        <w:t>ми воз</w:t>
      </w:r>
      <w:r w:rsidR="009A4FE1" w:rsidRPr="009A4FE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softHyphen/>
        <w:t>мож</w:t>
      </w:r>
      <w:r w:rsidR="009A4FE1" w:rsidRPr="009A4FE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softHyphen/>
        <w:t>нос</w:t>
      </w:r>
      <w:r w:rsidR="009A4FE1" w:rsidRPr="009A4FE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softHyphen/>
        <w:t>тя</w:t>
      </w:r>
      <w:r w:rsidR="009A4FE1" w:rsidRPr="009A4FE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softHyphen/>
        <w:t>ми здо</w:t>
      </w:r>
      <w:r w:rsidR="009A4FE1" w:rsidRPr="009A4FE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softHyphen/>
        <w:t>ровья в об</w:t>
      </w:r>
      <w:r w:rsidR="009A4FE1" w:rsidRPr="009A4FE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softHyphen/>
        <w:t>ра</w:t>
      </w:r>
      <w:r w:rsidR="009A4FE1" w:rsidRPr="009A4FE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softHyphen/>
        <w:t>зо</w:t>
      </w:r>
      <w:r w:rsidR="009A4FE1" w:rsidRPr="009A4FE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softHyphen/>
        <w:t>ва</w:t>
      </w:r>
      <w:r w:rsidR="009A4FE1" w:rsidRPr="009A4FE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softHyphen/>
        <w:t>тель</w:t>
      </w:r>
      <w:r w:rsidR="009A4FE1" w:rsidRPr="009A4FE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softHyphen/>
        <w:t>ном уч</w:t>
      </w:r>
      <w:r w:rsidR="009A4FE1" w:rsidRPr="009A4FE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softHyphen/>
        <w:t>реж</w:t>
      </w:r>
      <w:r w:rsidR="009A4FE1" w:rsidRPr="009A4FE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softHyphen/>
        <w:t>де</w:t>
      </w:r>
      <w:r w:rsidR="009A4FE1" w:rsidRPr="009A4FE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softHyphen/>
        <w:t>нии не пре</w:t>
      </w:r>
      <w:r w:rsidR="009A4FE1" w:rsidRPr="009A4FE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softHyphen/>
        <w:t>дус</w:t>
      </w:r>
      <w:r w:rsidR="009A4FE1" w:rsidRPr="009A4FE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softHyphen/>
        <w:t>мот</w:t>
      </w:r>
      <w:r w:rsidR="009A4FE1" w:rsidRPr="009A4FE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softHyphen/>
        <w:t>ре</w:t>
      </w:r>
      <w:r w:rsidR="009A4FE1" w:rsidRPr="009A4FE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softHyphen/>
        <w:t>но.</w:t>
      </w:r>
    </w:p>
    <w:p w:rsidR="00A11E54" w:rsidRDefault="00A11E54"/>
    <w:sectPr w:rsidR="00A11E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FE1"/>
    <w:rsid w:val="009A4FE1"/>
    <w:rsid w:val="00A11E54"/>
    <w:rsid w:val="00B92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07AD8"/>
  <w15:chartTrackingRefBased/>
  <w15:docId w15:val="{BED1B5AD-0617-4414-B956-68767D84D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0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2024-11-21T23:16:00Z</dcterms:created>
  <dcterms:modified xsi:type="dcterms:W3CDTF">2024-11-21T23:21:00Z</dcterms:modified>
</cp:coreProperties>
</file>